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C65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B5917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-720091</wp:posOffset>
            </wp:positionV>
            <wp:extent cx="7547212" cy="10763499"/>
            <wp:effectExtent l="0" t="0" r="0" b="0"/>
            <wp:wrapNone/>
            <wp:docPr id="17" name="Рисунок 17" descr="D:\Alex\Desktop\Новая папка (3)\IMG_201902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lex\Desktop\Новая папка (3)\IMG_20190223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91" cy="1076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4460F0" w:rsidRPr="00421C65" w:rsidRDefault="004460F0" w:rsidP="00421C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60154A" w:rsidRPr="004460F0" w:rsidRDefault="0060154A" w:rsidP="0060154A">
      <w:pPr>
        <w:spacing w:after="0" w:line="264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60F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1.Общие положения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1.1.Настоящее Положение (далее Положение) устанавливает порядок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подготовки и организацию проведения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="001D0A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7D36" w:rsidRPr="004460F0">
        <w:rPr>
          <w:rFonts w:ascii="Times New Roman" w:eastAsia="Times New Roman" w:hAnsi="Times New Roman" w:cs="Times New Roman"/>
          <w:sz w:val="28"/>
          <w:szCs w:val="28"/>
        </w:rPr>
        <w:t>муниципальн</w:t>
      </w:r>
      <w:r w:rsidR="00CD6F48" w:rsidRPr="004460F0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1D0A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31E4" w:rsidRPr="004460F0">
        <w:rPr>
          <w:rFonts w:ascii="Times New Roman" w:eastAsia="Times New Roman" w:hAnsi="Times New Roman" w:cs="Times New Roman"/>
          <w:sz w:val="28"/>
          <w:szCs w:val="28"/>
        </w:rPr>
        <w:t>бюджет</w:t>
      </w:r>
      <w:r w:rsidR="009C7D36" w:rsidRPr="004460F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D6F48" w:rsidRPr="004460F0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1D0A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60F0">
        <w:rPr>
          <w:rFonts w:ascii="Times New Roman" w:eastAsia="Times New Roman" w:hAnsi="Times New Roman" w:cs="Times New Roman"/>
          <w:sz w:val="28"/>
          <w:szCs w:val="28"/>
        </w:rPr>
        <w:t>дошкольн</w:t>
      </w:r>
      <w:r w:rsidR="00CD6F48" w:rsidRPr="004460F0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</w:t>
      </w:r>
      <w:r w:rsidR="00CD6F48" w:rsidRPr="004460F0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учреждени</w:t>
      </w:r>
      <w:r w:rsidR="00CD6F48" w:rsidRPr="004460F0">
        <w:rPr>
          <w:rFonts w:ascii="Times New Roman" w:eastAsia="Times New Roman" w:hAnsi="Times New Roman" w:cs="Times New Roman"/>
          <w:sz w:val="28"/>
          <w:szCs w:val="28"/>
        </w:rPr>
        <w:t>я</w:t>
      </w:r>
      <w:r w:rsidR="009C7D36" w:rsidRPr="004460F0">
        <w:rPr>
          <w:rFonts w:ascii="Times New Roman" w:eastAsia="Times New Roman" w:hAnsi="Times New Roman" w:cs="Times New Roman"/>
          <w:sz w:val="28"/>
          <w:szCs w:val="28"/>
        </w:rPr>
        <w:t xml:space="preserve"> «Детский сад № </w:t>
      </w:r>
      <w:r w:rsidR="00421C65" w:rsidRPr="004460F0">
        <w:rPr>
          <w:rFonts w:ascii="Times New Roman" w:eastAsia="Times New Roman" w:hAnsi="Times New Roman" w:cs="Times New Roman"/>
          <w:sz w:val="28"/>
          <w:szCs w:val="28"/>
        </w:rPr>
        <w:t>42 «Алёнка</w:t>
      </w:r>
      <w:r w:rsidR="004331E4" w:rsidRPr="004460F0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города Белово»  (далее  Учреждение)</w:t>
      </w:r>
      <w:r w:rsidR="004331E4" w:rsidRPr="004460F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1.2. Положение разработано в соответствии с требованиями: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Федерального закона от 29 декабря 2012 г. N 273-ФЗ «Об образовании в Российской Федерации»;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bCs/>
          <w:sz w:val="28"/>
          <w:szCs w:val="28"/>
        </w:rPr>
        <w:t xml:space="preserve">- Порядка проведения </w:t>
      </w:r>
      <w:proofErr w:type="spellStart"/>
      <w:r w:rsidRPr="004460F0">
        <w:rPr>
          <w:rFonts w:ascii="Times New Roman" w:eastAsia="Times New Roman" w:hAnsi="Times New Roman" w:cs="Times New Roman"/>
          <w:bCs/>
          <w:sz w:val="28"/>
          <w:szCs w:val="28"/>
        </w:rPr>
        <w:t>самообследования</w:t>
      </w:r>
      <w:proofErr w:type="spellEnd"/>
      <w:r w:rsidRPr="004460F0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образовательной организацией, утверждённым приказом Министерства образования и науки РФ от 14 июня 2013 г. № 462;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Постановления Правительства РФ от 5 августа 2013 г. № 662</w:t>
      </w:r>
      <w:r w:rsidRPr="004460F0">
        <w:rPr>
          <w:rFonts w:ascii="Times New Roman" w:eastAsia="Times New Roman" w:hAnsi="Times New Roman" w:cs="Times New Roman"/>
          <w:sz w:val="28"/>
          <w:szCs w:val="28"/>
        </w:rPr>
        <w:br/>
        <w:t>«Об осуществлении мониторинга системы образования».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1.3.Целями проведения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являются обеспечение доступности и открытости информации о деятельности  Учреждения, а также  подготовка отчета  о результатах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1.4.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Самообследование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проводится Учреждением ежегодно.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1.5. Процедура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 следующие этапы: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- планирование и подготовку работ по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самообследованиюУчреждения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-      организацию и проведение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в Учреждении;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обобщение полученных результатов и на их основе формирование отчета;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рассмотрение отчета органами коллегиального управления учреждения - Управляющий совет, к компетенции которого относится решение данного вопроса.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1.6.Сроки проведения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до 1 августа отчетного  года.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Форма проведения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>, состав лиц, привлекаемых для его проведения, определяются Учреждением в порядке, установленном настоящим Положением.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1.7.Результатысамообследования Учреждения оформляются в виде отчета, включающего аналитическую часть и результата анализа показателей деятельности Учреждения, подлежащей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самообследованию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по состоянию на 1 августа текущего года.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1.8.Размещение отчета на официальном сайте Учреждения в сети «Интернет», и направление его Учредителю осуществляется не позднее 1 сентября текущего года, отчет подписывается руководителем Учреждения и заверяется печатью.</w:t>
      </w:r>
    </w:p>
    <w:p w:rsidR="0060154A" w:rsidRPr="004460F0" w:rsidRDefault="0060154A" w:rsidP="0060154A">
      <w:pPr>
        <w:spacing w:before="120" w:after="120" w:line="264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60F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Планирование и подготовка работ </w:t>
      </w:r>
    </w:p>
    <w:p w:rsidR="0060154A" w:rsidRPr="004460F0" w:rsidRDefault="0060154A" w:rsidP="0060154A">
      <w:pPr>
        <w:spacing w:before="120" w:after="120" w:line="264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60F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</w:t>
      </w:r>
      <w:proofErr w:type="spellStart"/>
      <w:r w:rsidRPr="004460F0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самообследованию</w:t>
      </w:r>
      <w:proofErr w:type="spellEnd"/>
      <w:r w:rsidRPr="004460F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дошкольного образовательного учреждения</w:t>
      </w:r>
    </w:p>
    <w:p w:rsidR="00CD6F48" w:rsidRPr="004460F0" w:rsidRDefault="00CD6F48" w:rsidP="0060154A">
      <w:pPr>
        <w:spacing w:before="120" w:after="120" w:line="264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154A" w:rsidRPr="004460F0" w:rsidRDefault="0060154A" w:rsidP="00CD6F48">
      <w:pPr>
        <w:spacing w:before="120" w:after="120" w:line="264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2.1. Руководитель Учреждения издает приказ о порядке, сроках проведения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и составе комиссии</w:t>
      </w:r>
      <w:r w:rsidR="00456ACF" w:rsidRPr="004460F0">
        <w:rPr>
          <w:rFonts w:ascii="Times New Roman" w:eastAsia="Times New Roman" w:hAnsi="Times New Roman" w:cs="Times New Roman"/>
          <w:sz w:val="28"/>
          <w:szCs w:val="28"/>
        </w:rPr>
        <w:t xml:space="preserve"> по проведению </w:t>
      </w:r>
      <w:proofErr w:type="spellStart"/>
      <w:r w:rsidR="00CD6F48"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>(далее Комиссии).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2.2.Председателем Комиссии является руководитель Учреждения, заместителем председателя Комиссии является старший воспитатель.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2.3.Для проведения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в состав Комиссии включаются:</w:t>
      </w:r>
    </w:p>
    <w:p w:rsidR="0060154A" w:rsidRPr="004460F0" w:rsidRDefault="00456ACF" w:rsidP="0060154A">
      <w:pPr>
        <w:widowControl w:val="0"/>
        <w:autoSpaceDE w:val="0"/>
        <w:autoSpaceDN w:val="0"/>
        <w:adjustRightInd w:val="0"/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</w:t>
      </w:r>
      <w:r w:rsidR="0060154A" w:rsidRPr="004460F0">
        <w:rPr>
          <w:rFonts w:ascii="Times New Roman" w:eastAsia="Times New Roman" w:hAnsi="Times New Roman" w:cs="Times New Roman"/>
          <w:sz w:val="28"/>
          <w:szCs w:val="28"/>
        </w:rPr>
        <w:t>представители коллегиальных органов управления Учреждение</w:t>
      </w:r>
      <w:proofErr w:type="gramStart"/>
      <w:r w:rsidR="0060154A" w:rsidRPr="004460F0">
        <w:rPr>
          <w:rFonts w:ascii="Times New Roman" w:eastAsia="Times New Roman" w:hAnsi="Times New Roman" w:cs="Times New Roman"/>
          <w:sz w:val="28"/>
          <w:szCs w:val="28"/>
        </w:rPr>
        <w:t>м(</w:t>
      </w:r>
      <w:proofErr w:type="gramEnd"/>
      <w:r w:rsidR="0060154A" w:rsidRPr="004460F0">
        <w:rPr>
          <w:rFonts w:ascii="Times New Roman" w:eastAsia="Times New Roman" w:hAnsi="Times New Roman" w:cs="Times New Roman"/>
          <w:sz w:val="28"/>
          <w:szCs w:val="28"/>
        </w:rPr>
        <w:t>Управляющий совет учреждения);</w:t>
      </w:r>
    </w:p>
    <w:p w:rsidR="0060154A" w:rsidRPr="004460F0" w:rsidRDefault="0060154A" w:rsidP="0060154A">
      <w:pPr>
        <w:widowControl w:val="0"/>
        <w:autoSpaceDE w:val="0"/>
        <w:autoSpaceDN w:val="0"/>
        <w:adjustRightInd w:val="0"/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при необходимости представители иных органов и организаций.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2.4. При  подготовке к проведению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председатель Комиссии проводит организационное подготовительное совещание с членами Комиссии, на котором: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-  рассматривается и утверждается план проведения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- за каждым членом Комиссии закрепляется направление работы дошкольного образовательного учреждения, подлежащее изучению и оценке в процессе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- определяются сроки предварительного и окончательного рассмотрения на Комиссии результатов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самоообследования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-  назначает ответственное лицо за свод и оформление результатов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самообследованияУчреждения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в виде отчета, включающего аналитическую часть и результаты анализа показателей деятельности учреждения, подлежащего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самообследованию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2.6. В план проведения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в обязательном порядке включается: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2.6.1. Проведение оценки: 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организации образовательной деятельности;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системы управления Учреждения;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содержания и качества подготовки воспитанников;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организации учебного процесса;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качества кадрового, учебно-методического, библиотечно-информационного обеспечения, материально-технической базы;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функционирования внутренней системы оценки качества образования;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медицинского обеспечения Учреждения, системы охраны здоровья воспитанников;  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bCs/>
          <w:iCs/>
          <w:sz w:val="28"/>
          <w:szCs w:val="28"/>
        </w:rPr>
        <w:t>- организации питания.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2.6.2.Анализ показателей деятельности Учреждения, подлежащего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самообследованию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60154A" w:rsidRPr="004460F0" w:rsidRDefault="0060154A" w:rsidP="00CD6F48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0154A" w:rsidRPr="004460F0" w:rsidRDefault="0060154A" w:rsidP="0060154A">
      <w:pPr>
        <w:spacing w:before="120" w:after="120" w:line="264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60F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3.Организация и проведение </w:t>
      </w:r>
      <w:proofErr w:type="spellStart"/>
      <w:r w:rsidRPr="004460F0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самообследования</w:t>
      </w:r>
      <w:proofErr w:type="spellEnd"/>
      <w:r w:rsidRPr="004460F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Учреждении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lastRenderedPageBreak/>
        <w:t>3.1. При проведении оценки и организации образовательной деятельности: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3.1.1. Даётся общая характеристика  Учреждения: 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 полное наименование, адрес, год ввода в эксплуатацию, с какого года находится на балансе Учредителя, режим работы;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мощность Учреждения: плановая/фактическая;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комплектование групп: количество групп, в них воспитанников; порядок приёма и отчисления воспитанников, комплектования  групп.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3.2.2. Представляется информация о наличии правоустанавливающих документов: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лицензия на право ведения образовательной деятельности (соблюдение сроков действия и контрольных нормативов);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свидетельство о внесении записи в Единый государственный реестр юридических лиц;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свидетельство о постановке на учет в налоговом органе;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Устав Учреждения;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локальные акты, определённые Уставом учреждения (соответствие перечня и содержания Уставу учреждения и законодательству РФ, полнота, целесообразность);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свидетельство о государственной регистрации права оперативного управления муниципальным имуществом;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 свидетельство о государственной регистрации права безвозмездного пользования на земельный участок;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- наличие санитарно-эпидемиологического заключения на образовательную деятельность.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3.3.3.Представляется информация о документации учреждения: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Программа развития дошкольного образовательного учреждения;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образовательные программы;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учебный план Учреждения;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календарный учебный график;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годовой план работы Учреждения;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-рабочие программы (планы воспитательно-образовательной работы) педагогов Учреждения (их соответствие основной образовательной программе);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планы работы кружков/студий;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журнал учета проверок должностными лицами органов государственного контроля;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документы, регламентирующие предоставление платных услуг, их соответствие установленным требованиям (если таковые оказываются в Учреждении);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60F0">
        <w:rPr>
          <w:rFonts w:ascii="Times New Roman" w:eastAsia="Times New Roman" w:hAnsi="Times New Roman" w:cs="Times New Roman"/>
          <w:sz w:val="28"/>
          <w:szCs w:val="28"/>
          <w:u w:val="single"/>
        </w:rPr>
        <w:t>3.4. При проведении оценки системы управления Учреждения: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3.4.1.Даётся характеристика и оценка следующих вопросов: 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 состояние педагогического анализа: анализ выполнения основной образовательной программы  дошкольного образовательного учреждения, рабочих программ педагогов (планов воспитательно-образовательной работы), рекомендации и их реализация.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 3.4.2. Даётся оценка результативности и эффективности действующей в учреждении системы управления, а именно: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организована система взаимодействия с организациями-партнерами (</w:t>
      </w:r>
      <w:r w:rsidRPr="004460F0">
        <w:rPr>
          <w:rFonts w:ascii="Times New Roman" w:eastAsia="Times New Roman" w:hAnsi="Times New Roman" w:cs="Times New Roman"/>
          <w:sz w:val="28"/>
          <w:szCs w:val="28"/>
        </w:rPr>
        <w:t>наличие договоров о  сотрудничестве, о взаимодействии, об оказании услуг и т.д.</w:t>
      </w: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) для обеспечения образовательной деятельности;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3.4.3. Даётся оценка обеспечению координации деятельности педагогической и медицинской служб дошкольного образовательного учреждения; оценивается состояние работы в группах Учреждения;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3.4.4. Даётся оценка наличия, качество и оценка полноты реализации плана работы с неблагополучными семьями; социальный паспорт дошкольного образовательного учреждения, в т.ч. количество воспитанников из социально незащищённых семей;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3.4.5. Даётся оценка организации взаимодействия семьи и дошкольного образовательного учреждения: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обеспечение доступности для родителей локальных нормативных актов и иных нормативных документов;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содержание и организация работы сайта дошкольного образовательного учреждения;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60F0">
        <w:rPr>
          <w:rFonts w:ascii="Times New Roman" w:eastAsia="Times New Roman" w:hAnsi="Times New Roman" w:cs="Times New Roman"/>
          <w:sz w:val="28"/>
          <w:szCs w:val="28"/>
          <w:u w:val="single"/>
        </w:rPr>
        <w:t>3.5. При проведении оценки содержания и качества подготовки воспитанников: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3.5.1. Анализируются и оцениваются: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Программа развития дошкольного образовательного учреждения;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  Анализ реализации основной образовательной  программы дошкольного образования;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создание развивающей среды в Учреждении в соответствии с</w:t>
      </w: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 образовательной  программой дошкольного образования;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наличие специализированно оборудованных помещений (изостудия, экологическая комната</w:t>
      </w:r>
      <w:r w:rsidR="00BF545E" w:rsidRPr="004460F0">
        <w:rPr>
          <w:rFonts w:ascii="Times New Roman" w:eastAsia="Times New Roman" w:hAnsi="Times New Roman" w:cs="Times New Roman"/>
          <w:sz w:val="28"/>
          <w:szCs w:val="28"/>
        </w:rPr>
        <w:t>, творческая изба</w:t>
      </w: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и д. р.);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наличие и соответствие требованиям СанПиН музыкального и спортивного зала, спортивной площадки, групповых участков: физкультурной площадки; огорода; цветника; зелёных насаждений; состояние групповых площадок, веранд, теневых навесов и игрового оборудования;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3.5.2. Анализируется и оценивается состояние дополнительного образования (если таковое осуществляется в Учреждении), в том числе: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программы дополнительного образования;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наличие необходимых условий, материально-технического, программно-методического, кадрового обеспечения для реализации программ дополнительного образования; 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направленность реализуемых программ дополнительного образования детей;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охват воспитанников дополнительным образованием;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анализ эффективности реализации программ дополнительного образования.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3.5.3. Проводится анализ  и даётся оценка качеству подготовки воспитанников, в том числе: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число воспитанников, для которых учебный план является слишком сложным полностью или частично (необходимо указать, с чем конкретно не справляются воспитанники); 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pacing w:val="-6"/>
          <w:sz w:val="28"/>
          <w:szCs w:val="28"/>
        </w:rPr>
        <w:t>- с</w:t>
      </w:r>
      <w:r w:rsidRPr="004460F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оответствие содержания, уровня и качества подготовки </w:t>
      </w:r>
      <w:r w:rsidRPr="004460F0">
        <w:rPr>
          <w:rFonts w:ascii="Times New Roman" w:eastAsia="Times New Roman" w:hAnsi="Times New Roman" w:cs="Times New Roman"/>
          <w:spacing w:val="-2"/>
          <w:sz w:val="28"/>
          <w:szCs w:val="28"/>
        </w:rPr>
        <w:t>выпускников федеральным государственным требованиям (требованиям ФГОС);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pacing w:val="-2"/>
          <w:sz w:val="28"/>
          <w:szCs w:val="28"/>
        </w:rPr>
        <w:t>- д</w:t>
      </w: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остижения воспитанников по сравнению с их первоначальным уровнем; 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достижение целевых ориентиров дошкольного образования в соответствии с требованиями федерального государственного образовательного стандарта;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р</w:t>
      </w:r>
      <w:r w:rsidRPr="004460F0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езультаты мониторинга </w:t>
      </w:r>
      <w:r w:rsidRPr="004460F0">
        <w:rPr>
          <w:rFonts w:ascii="Times New Roman" w:eastAsia="Times New Roman" w:hAnsi="Times New Roman" w:cs="Times New Roman"/>
          <w:spacing w:val="-6"/>
          <w:sz w:val="28"/>
          <w:szCs w:val="28"/>
        </w:rPr>
        <w:t>промежуточной и итоговой оценки уровня развития воспитанников</w:t>
      </w: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60F0">
        <w:rPr>
          <w:rFonts w:ascii="Times New Roman" w:eastAsia="Times New Roman" w:hAnsi="Times New Roman" w:cs="Times New Roman"/>
          <w:spacing w:val="-9"/>
          <w:sz w:val="28"/>
          <w:szCs w:val="28"/>
        </w:rPr>
        <w:t> </w:t>
      </w:r>
      <w:r w:rsidRPr="004460F0">
        <w:rPr>
          <w:rFonts w:ascii="Times New Roman" w:eastAsia="Times New Roman" w:hAnsi="Times New Roman" w:cs="Times New Roman"/>
          <w:sz w:val="28"/>
          <w:szCs w:val="28"/>
          <w:u w:val="single"/>
        </w:rPr>
        <w:t>3.6. При проведении оценки организации учебного процесса анализируются и оцениваются: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-  </w:t>
      </w: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учебный план Учреждения, его структура, характеристика; выполнение; 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анализ нагрузки  воспитанников; 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 календарный учебный график Учреждения;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 расписание непосредственной образовательной деятельности;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 анализ форм работы с воспитанниками, имеющими особые образовательные потребности;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60F0">
        <w:rPr>
          <w:rFonts w:ascii="Times New Roman" w:eastAsia="Times New Roman" w:hAnsi="Times New Roman" w:cs="Times New Roman"/>
          <w:sz w:val="28"/>
          <w:szCs w:val="28"/>
          <w:u w:val="single"/>
        </w:rPr>
        <w:t>3.7. При проведении оценки качества кадрового обеспечения анализируется и оценивается: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профессиональный уровень кадров: количество педагогических работников, имеющих высшее (среднее специальное) образование, без педагогического образования; количество педагогических работников с высшей, первой квалификационной категорией, не имеющих квалификационной категории; стаж работы (до 5 лет, 10 лет, 15 лет, свыше 15 лет, от 50 до 55 лет, старше 55 лет); своевременность прохождения повышения квалификации;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- количество педагогических работников, обучающихся в ВУЗах, имеющих учёную степень, учёное звание, государственные и отраслевые награды; 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 доля педагогических работников (%), работающих на штатной основе;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-доля педагогических работников, имеющих базовое специальное  (дошкольное) образование;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 движение кадров за последние пять лет;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-возрастной состав;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-творческие достижения педагогов;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 система работы по повышению квалификации и переподготовке педагогических работников и ее результативность; формы повышения профессионального мастерства;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укомплектованность общеобразовательного учреждения кадрами.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460F0">
        <w:rPr>
          <w:rFonts w:ascii="Times New Roman" w:eastAsia="Times New Roman" w:hAnsi="Times New Roman" w:cs="Times New Roman"/>
          <w:sz w:val="28"/>
          <w:szCs w:val="28"/>
          <w:u w:val="single"/>
        </w:rPr>
        <w:t>3.8. При проведении оценки качества учебно-методического обеспечения анализируется и оценивается: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- </w:t>
      </w:r>
      <w:r w:rsidRPr="004460F0">
        <w:rPr>
          <w:rFonts w:ascii="Times New Roman" w:eastAsia="Times New Roman" w:hAnsi="Times New Roman" w:cs="Times New Roman"/>
          <w:spacing w:val="-2"/>
          <w:sz w:val="28"/>
          <w:szCs w:val="28"/>
        </w:rPr>
        <w:t>система методической работы дошкольного образовательного учреждения (даётся её характеристика);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pacing w:val="-2"/>
          <w:sz w:val="28"/>
          <w:szCs w:val="28"/>
        </w:rPr>
        <w:t>- формы организации методической работы;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 работа по обобщению и распространению передового опыта;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-наличие в дошкольном образовательном учреждении публикаций методического характера, материалов с обобщением опыта работы лучших педагогических работников (указать конкретно).</w:t>
      </w:r>
      <w:r w:rsidRPr="004460F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60F0">
        <w:rPr>
          <w:rFonts w:ascii="Times New Roman" w:eastAsia="Times New Roman" w:hAnsi="Times New Roman" w:cs="Times New Roman"/>
          <w:sz w:val="28"/>
          <w:szCs w:val="28"/>
          <w:u w:val="single"/>
        </w:rPr>
        <w:t>3.9. При проведении оценки качества библиотечно-информационного обеспечения анализируется и оценивается: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обеспеченность учебно-методической и художественной литературой;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обеспечено ли Учреждение современной информационной базой (локальная сеть, выход в Интернет, электронная почта, электронный каталог, </w:t>
      </w:r>
      <w:proofErr w:type="spellStart"/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медиатека</w:t>
      </w:r>
      <w:proofErr w:type="spellEnd"/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, и т.д.);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 наличие сайта Учреждения (соответствие установленным требованиям, порядок работы с сайтом), количественные характеристики посещаемости, форум;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обеспечение открытости и доступности информации о Учреждения для заинтересованных лиц (наличие информации в СМИ, на сайте образовательного учреждения, информационные стенды (уголки), выставки, презентации и т.д.);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60F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3.10. При проведении оценки качества материально-технической базы анализируется и оценивается: 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3.10.1. Состояние и использование материально-технической базы, в том числе: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 соответствие нормативу по площади на одного воспитанника;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сведения об обеспеченности мебелью, инвентарём, посудой;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данные о проведении ремонтных работ в Учреждении (сколько запланировано и освоено бюджетных (внебюджетных) средств);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 сведения об основных позитивных и негативных характеристиках в материально-техническом оснащении образовательного процесса;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 меры по обеспечению развития материально-технической базы;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  мероприятия по улучшение условий труда и быта педагогов.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3.10.2.Соблюдение в учреждении мер противопожарной и антитеррористической безопасности, в том числе: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наличие автоматической пожарной сигнализации, средств пожаротушения, тревожной кнопки, камер слежения, договоров на обслуживание с соответствующими организациями;- акты о состоянии пожарной безопасности;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проведение учебно-тренировочных мероприятий по вопросам безопасности.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bCs/>
          <w:iCs/>
          <w:sz w:val="28"/>
          <w:szCs w:val="28"/>
        </w:rPr>
        <w:t>3.10.3. Состояние территории дошкольного образовательного учреждения, в том числе: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состояние ограждения и освещение участка;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наличие и состояние необходимых знаков дорожного движения при подъезде к Учреждению;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оборудование хозяйственной площадки, состояние мусоросборника.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60F0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3.11. При оценке качества медицинского обеспечения Учреждения, системы охраны здоровья воспитанников анализируется и оценивается: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bCs/>
          <w:iCs/>
          <w:sz w:val="28"/>
          <w:szCs w:val="28"/>
        </w:rPr>
        <w:t>- м</w:t>
      </w: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едицинское обслуживание, условия для оздоровительной работы (наличие в Учреждении лицензированного медицинского кабинета; договор с территориальным лечебно-профилактическим учреждением о порядке медицинского обслуживания воспитанников и сотрудников);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наличие медицинского кабинета, соответствие его СанПиН;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регулярность прохождения сотрудниками дошкольного образовательного учреждения медицинских осмотров;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анализ заболеваемости воспитанников;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сведения о случаях травматизма, пищевых отравлений среди воспитанников;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выполнение предписаний надзорных органов;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соблюдение санитарно-гигиенического режима (состояние помещений, режим проветривания, температурный режим, водоснабжение и т.д.);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 защита воспитанников от перегрузок, работа по созданию условий для сохранения и укрепления здоровья воспитанников (какими нормативными и методическими документами руководствуется дошкольное образовательное учреждение в работе по данному направлению);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использование </w:t>
      </w:r>
      <w:proofErr w:type="spellStart"/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технологий, отслеживание их эффективности (показать результативность, в т.ч. динамику состояния здоровья);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 состояние службы психолого-педагогического сопровождения в Учреждении. 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3.</w:t>
      </w:r>
      <w:r w:rsidRPr="004460F0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12. При оценке качества организации питания  анализируется и оценивается: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работа администрации по контролю за качеством приготовления пищи;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- анализ выполнения натуральных и денежных норм питания. 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154A" w:rsidRPr="004460F0" w:rsidRDefault="0060154A" w:rsidP="0060154A">
      <w:pPr>
        <w:spacing w:before="120" w:after="120" w:line="264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4460F0">
        <w:rPr>
          <w:rFonts w:ascii="Times New Roman" w:eastAsia="Times New Roman" w:hAnsi="Times New Roman" w:cs="Times New Roman"/>
          <w:b/>
          <w:sz w:val="28"/>
        </w:rPr>
        <w:t>4.Обобщение полученных результатов и формирование отчета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4.1. Информация, полученная в результате сбора сведений в соответствии с утверждённым планом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, членами Комиссии  передаётся лицу, ответственному за свод и оформление результатов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самообследованияУчреждения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 не позднее, чем за три дня до предварительного рассмотрения на Комиссии результатов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4.2. Лицо ответственное, за свод и оформление результатов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самообследованияУчреждения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, обобщает полученные данные и оформляет их в виде отчёта, включающего аналитическую часть и результаты анализа показателей деятельности Учреждения, подлежащего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самообследованию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 (далее Отчёт).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4.3. Председатель Комиссии проводит заседание Комиссии, на котором происходит предварительное рассмотрение Отчёта: уточняются отдельные вопросы, высказываются мнения о необходимости сбора дополнительной информации, обсуждаются выводы и предложения по итогам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4.4. С учётом поступивших от членов Комиссии предложений, рекомендаций и замечаний по Отчёту председатель Комиссии назначает срок для окончательного рассмотрения Отчёта. 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4.5. После окончательного рассмотрения результатов </w:t>
      </w:r>
      <w:proofErr w:type="spellStart"/>
      <w:r w:rsidRPr="004460F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4460F0">
        <w:rPr>
          <w:rFonts w:ascii="Times New Roman" w:eastAsia="Times New Roman" w:hAnsi="Times New Roman" w:cs="Times New Roman"/>
          <w:sz w:val="28"/>
          <w:szCs w:val="28"/>
        </w:rPr>
        <w:t xml:space="preserve"> итоговая форма Отчёта направляется на рассмотрение органа коллективного управления Учреждения (Управляющий совет), к компетенции которого относится решение данного вопроса.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154A" w:rsidRPr="004460F0" w:rsidRDefault="0060154A" w:rsidP="0060154A">
      <w:pPr>
        <w:spacing w:before="120" w:after="120" w:line="264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b/>
          <w:sz w:val="28"/>
          <w:szCs w:val="28"/>
        </w:rPr>
        <w:t>5. Ответственность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5.1. Старший воспитатель Учреждения, руководители структурных подразделений,  педагогические работники несут ответственность за выполнение данного Положения в соответствии требованиями законодательства.</w:t>
      </w:r>
    </w:p>
    <w:p w:rsidR="0060154A" w:rsidRPr="004460F0" w:rsidRDefault="0060154A" w:rsidP="0060154A">
      <w:pPr>
        <w:spacing w:before="120" w:after="120" w:line="264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F0">
        <w:rPr>
          <w:rFonts w:ascii="Times New Roman" w:eastAsia="Times New Roman" w:hAnsi="Times New Roman" w:cs="Times New Roman"/>
          <w:sz w:val="28"/>
          <w:szCs w:val="28"/>
        </w:rPr>
        <w:t>5.2. Ответственным лицом за организацию работы по данному Положению является руководитель Учреждения или уполномоченное им лицо.</w:t>
      </w:r>
    </w:p>
    <w:sectPr w:rsidR="0060154A" w:rsidRPr="004460F0" w:rsidSect="00FB7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C5A2F"/>
    <w:multiLevelType w:val="hybridMultilevel"/>
    <w:tmpl w:val="51D49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5C5821"/>
    <w:multiLevelType w:val="hybridMultilevel"/>
    <w:tmpl w:val="FE76B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4432C3"/>
    <w:multiLevelType w:val="hybridMultilevel"/>
    <w:tmpl w:val="36C0D2BA"/>
    <w:lvl w:ilvl="0" w:tplc="2160BF6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7090B32"/>
    <w:multiLevelType w:val="hybridMultilevel"/>
    <w:tmpl w:val="ED64C668"/>
    <w:lvl w:ilvl="0" w:tplc="390CEFD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0154A"/>
    <w:rsid w:val="00034C2C"/>
    <w:rsid w:val="00152A8F"/>
    <w:rsid w:val="001D0AD7"/>
    <w:rsid w:val="00272F6F"/>
    <w:rsid w:val="0030240D"/>
    <w:rsid w:val="00334EED"/>
    <w:rsid w:val="00343D7D"/>
    <w:rsid w:val="00421C65"/>
    <w:rsid w:val="004331E4"/>
    <w:rsid w:val="004460F0"/>
    <w:rsid w:val="00456ACF"/>
    <w:rsid w:val="00472F13"/>
    <w:rsid w:val="0060154A"/>
    <w:rsid w:val="006252B2"/>
    <w:rsid w:val="006615F1"/>
    <w:rsid w:val="009C7D36"/>
    <w:rsid w:val="009E28C9"/>
    <w:rsid w:val="00A224FD"/>
    <w:rsid w:val="00BF545E"/>
    <w:rsid w:val="00CD6F48"/>
    <w:rsid w:val="00DC6030"/>
    <w:rsid w:val="00DD424C"/>
    <w:rsid w:val="00FE21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54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54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E2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17E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Strong"/>
    <w:uiPriority w:val="22"/>
    <w:qFormat/>
    <w:rsid w:val="009C7D36"/>
    <w:rPr>
      <w:b/>
      <w:bCs/>
    </w:rPr>
  </w:style>
  <w:style w:type="paragraph" w:styleId="a7">
    <w:name w:val="Normal (Web)"/>
    <w:basedOn w:val="a"/>
    <w:uiPriority w:val="99"/>
    <w:rsid w:val="009C7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456ACF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2471</Words>
  <Characters>14090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Diamond</cp:lastModifiedBy>
  <cp:revision>14</cp:revision>
  <cp:lastPrinted>2019-02-14T09:39:00Z</cp:lastPrinted>
  <dcterms:created xsi:type="dcterms:W3CDTF">2015-03-10T03:55:00Z</dcterms:created>
  <dcterms:modified xsi:type="dcterms:W3CDTF">2019-02-25T11:26:00Z</dcterms:modified>
</cp:coreProperties>
</file>